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947F9" w14:textId="77777777" w:rsidR="00253CDF" w:rsidRDefault="00253CDF" w:rsidP="00253CDF">
      <w:pPr>
        <w:jc w:val="center"/>
      </w:pPr>
      <w:r w:rsidRPr="00253CDF">
        <w:t>出勤者数の削減に関する実施状況の公表について</w:t>
      </w:r>
    </w:p>
    <w:p w14:paraId="4B8AF213" w14:textId="77777777" w:rsidR="00253CDF" w:rsidRDefault="00253CDF" w:rsidP="00253CDF"/>
    <w:p w14:paraId="2C759BD8" w14:textId="77777777" w:rsidR="00253CDF" w:rsidRDefault="00253CDF" w:rsidP="006D2AD9">
      <w:pPr>
        <w:ind w:firstLineChars="100" w:firstLine="210"/>
      </w:pPr>
      <w:r w:rsidRPr="00253CDF">
        <w:t>令和</w:t>
      </w:r>
      <w:r w:rsidRPr="00253CDF">
        <w:t>3</w:t>
      </w:r>
      <w:r w:rsidRPr="00253CDF">
        <w:t>年</w:t>
      </w:r>
      <w:r w:rsidRPr="00253CDF">
        <w:t>5</w:t>
      </w:r>
      <w:r w:rsidRPr="00253CDF">
        <w:t>月</w:t>
      </w:r>
      <w:r w:rsidRPr="00253CDF">
        <w:t>7</w:t>
      </w:r>
      <w:r w:rsidRPr="00253CDF">
        <w:t>日に改訂された新型コロナウイルス感染症対策の基本的対処方針において、「経済団体に対し、在宅勤務（テレワーク）の活用等による出勤者数の７割削減の実施状況を各事業者が自ら積極的に公表し、取組を促進するよう要請するとともに、公表された情報の幅広い周知について、関連する事業者と連携して取り組む」と</w:t>
      </w:r>
      <w:r>
        <w:rPr>
          <w:rFonts w:hint="eastAsia"/>
        </w:rPr>
        <w:t>記されました</w:t>
      </w:r>
      <w:r w:rsidRPr="00253CDF">
        <w:t>。</w:t>
      </w:r>
    </w:p>
    <w:p w14:paraId="36E87840" w14:textId="77777777" w:rsidR="00253CDF" w:rsidRDefault="00253CDF" w:rsidP="00253CDF"/>
    <w:p w14:paraId="0F59ED5E" w14:textId="77777777" w:rsidR="006D2AD9" w:rsidRDefault="00253CDF" w:rsidP="001D43EC">
      <w:r w:rsidRPr="00253CDF">
        <w:t>「新たな日常」の象徴でもあるテレワーク等については、既に多くの事業者において取り組んでいただいているところですが、こうした事業者の実施状況について、エッセンシャルワーカーに配慮しつつ、定量的な取組内容に加えて、各事業者で工夫されたことなどを幅広く共有することで、好事例の横展開等を図ることができると考えています。</w:t>
      </w:r>
    </w:p>
    <w:p w14:paraId="07F3F8E2" w14:textId="77777777" w:rsidR="006D2AD9" w:rsidRDefault="006D2AD9" w:rsidP="001D43EC"/>
    <w:p w14:paraId="359F9F63" w14:textId="77777777" w:rsidR="001D43EC" w:rsidRPr="001D43EC" w:rsidRDefault="00253CDF" w:rsidP="006D2AD9">
      <w:pPr>
        <w:ind w:firstLineChars="100" w:firstLine="210"/>
      </w:pPr>
      <w:r w:rsidRPr="00253CDF">
        <w:t>この趣旨を踏ま</w:t>
      </w:r>
      <w:r w:rsidR="001D43EC">
        <w:t>え、</w:t>
      </w:r>
      <w:r w:rsidR="001700E2">
        <w:rPr>
          <w:rFonts w:hint="eastAsia"/>
        </w:rPr>
        <w:t>組合員</w:t>
      </w:r>
      <w:r w:rsidR="006D2AD9">
        <w:rPr>
          <w:rFonts w:hint="eastAsia"/>
        </w:rPr>
        <w:t>の皆様に</w:t>
      </w:r>
      <w:r w:rsidR="001D43EC" w:rsidRPr="001D43EC">
        <w:rPr>
          <w:rFonts w:hint="eastAsia"/>
        </w:rPr>
        <w:t>は次の各公表例に基づき</w:t>
      </w:r>
      <w:r w:rsidR="006D2AD9">
        <w:rPr>
          <w:rFonts w:hint="eastAsia"/>
        </w:rPr>
        <w:t>また</w:t>
      </w:r>
      <w:r w:rsidR="001D43EC">
        <w:rPr>
          <w:rFonts w:hint="eastAsia"/>
        </w:rPr>
        <w:t>、</w:t>
      </w:r>
      <w:r w:rsidR="001D43EC" w:rsidRPr="001D43EC">
        <w:t>留意事項</w:t>
      </w:r>
      <w:r w:rsidR="001D43EC">
        <w:rPr>
          <w:rFonts w:hint="eastAsia"/>
        </w:rPr>
        <w:t>を踏まえ</w:t>
      </w:r>
      <w:r w:rsidR="00166E70">
        <w:rPr>
          <w:rFonts w:hint="eastAsia"/>
        </w:rPr>
        <w:t>、下記内容について、</w:t>
      </w:r>
      <w:r w:rsidR="001D43EC" w:rsidRPr="001D43EC">
        <w:rPr>
          <w:rFonts w:hint="eastAsia"/>
        </w:rPr>
        <w:t>公表</w:t>
      </w:r>
      <w:r w:rsidR="005B24F7">
        <w:rPr>
          <w:rFonts w:hint="eastAsia"/>
        </w:rPr>
        <w:t>依頼がありましたのでお知らせ申し上げます</w:t>
      </w:r>
      <w:r w:rsidR="001D43EC" w:rsidRPr="001D43EC">
        <w:rPr>
          <w:rFonts w:hint="eastAsia"/>
        </w:rPr>
        <w:t>。</w:t>
      </w:r>
    </w:p>
    <w:p w14:paraId="47B27607" w14:textId="77777777" w:rsidR="001D43EC" w:rsidRDefault="001D43EC" w:rsidP="00253CDF">
      <w:pPr>
        <w:pStyle w:val="a3"/>
      </w:pPr>
    </w:p>
    <w:p w14:paraId="2466B4F3" w14:textId="77777777" w:rsidR="001D43EC" w:rsidRDefault="00253CDF" w:rsidP="001D43EC">
      <w:pPr>
        <w:pStyle w:val="a3"/>
        <w:rPr>
          <w:rFonts w:eastAsia="PMingLiU"/>
        </w:rPr>
      </w:pPr>
      <w:r w:rsidRPr="00253CDF">
        <w:t>記</w:t>
      </w:r>
    </w:p>
    <w:p w14:paraId="13388FEB" w14:textId="77777777" w:rsidR="001D43EC" w:rsidRPr="001D43EC" w:rsidRDefault="001D43EC" w:rsidP="001D43EC">
      <w:pPr>
        <w:rPr>
          <w:rFonts w:eastAsia="PMingLiU"/>
        </w:rPr>
      </w:pPr>
      <w:r w:rsidRPr="001D43EC">
        <w:rPr>
          <w:rFonts w:eastAsia="PMingLiU" w:hint="eastAsia"/>
        </w:rPr>
        <w:t>１</w:t>
      </w:r>
      <w:r>
        <w:rPr>
          <w:rFonts w:asciiTheme="minorEastAsia" w:hAnsiTheme="minorEastAsia" w:hint="eastAsia"/>
        </w:rPr>
        <w:t>．</w:t>
      </w:r>
      <w:r w:rsidRPr="001D43EC">
        <w:rPr>
          <w:rFonts w:eastAsia="PMingLiU" w:hint="eastAsia"/>
        </w:rPr>
        <w:t>「テレワーク実施状況の公表」について</w:t>
      </w:r>
    </w:p>
    <w:p w14:paraId="7BF5E257" w14:textId="77777777" w:rsidR="001D43EC" w:rsidRPr="001D43EC" w:rsidRDefault="001D43EC" w:rsidP="001D43EC">
      <w:pPr>
        <w:pStyle w:val="a3"/>
        <w:jc w:val="both"/>
      </w:pPr>
      <w:r w:rsidRPr="001D43EC">
        <w:t>（</w:t>
      </w:r>
      <w:r w:rsidRPr="001D43EC">
        <w:rPr>
          <w:rFonts w:hint="eastAsia"/>
        </w:rPr>
        <w:t>公表実施状況例）</w:t>
      </w:r>
    </w:p>
    <w:p w14:paraId="22F917BF" w14:textId="77777777" w:rsidR="00253CDF" w:rsidRDefault="001D43EC" w:rsidP="006D2AD9">
      <w:r>
        <w:rPr>
          <w:rFonts w:hint="eastAsia"/>
        </w:rPr>
        <w:t>・</w:t>
      </w:r>
      <w:r w:rsidR="00253CDF" w:rsidRPr="00253CDF">
        <w:t>各企業（特に上場企業等の大企業）は、テレワーク等の実施状況を自社のホームページ上で積極的に公表する。</w:t>
      </w:r>
    </w:p>
    <w:p w14:paraId="4910C2D8" w14:textId="77777777" w:rsidR="00253CDF" w:rsidRPr="001D43EC" w:rsidRDefault="00253CDF" w:rsidP="00253CDF"/>
    <w:p w14:paraId="230FA4BF" w14:textId="77777777" w:rsidR="00253CDF" w:rsidRDefault="001D43EC" w:rsidP="006D2AD9">
      <w:r>
        <w:rPr>
          <w:rFonts w:hint="eastAsia"/>
        </w:rPr>
        <w:t>・</w:t>
      </w:r>
      <w:r w:rsidR="00253CDF" w:rsidRPr="00253CDF">
        <w:t>各企業</w:t>
      </w:r>
      <w:r w:rsidR="00C3298E">
        <w:rPr>
          <w:rFonts w:hint="eastAsia"/>
        </w:rPr>
        <w:t>・団体等</w:t>
      </w:r>
      <w:r w:rsidR="00253CDF" w:rsidRPr="00253CDF">
        <w:t>の公表サイト（各社がホームページ上に公開するテレワーク等の実施状況のリンク先）等を、経済産業省が作成した以下のサイト上で登録する。（</w:t>
      </w:r>
      <w:r w:rsidR="00253CDF" w:rsidRPr="00253CDF">
        <w:rPr>
          <w:rFonts w:ascii="ＭＳ 明朝" w:eastAsia="ＭＳ 明朝" w:hAnsi="ＭＳ 明朝" w:cs="ＭＳ 明朝" w:hint="eastAsia"/>
        </w:rPr>
        <w:t>※</w:t>
      </w:r>
      <w:r w:rsidR="00253CDF" w:rsidRPr="00253CDF">
        <w:t>登録いただいた情報の取扱いは、</w:t>
      </w:r>
      <w:r w:rsidR="00253CDF" w:rsidRPr="00253CDF">
        <w:t>5/18(</w:t>
      </w:r>
      <w:r w:rsidR="00253CDF" w:rsidRPr="00253CDF">
        <w:t>火</w:t>
      </w:r>
      <w:r w:rsidR="00253CDF" w:rsidRPr="00253CDF">
        <w:t>)</w:t>
      </w:r>
      <w:r w:rsidR="00253CDF" w:rsidRPr="00253CDF">
        <w:t>までに登録いただいた情報を、まず</w:t>
      </w:r>
      <w:r w:rsidR="00253CDF" w:rsidRPr="00253CDF">
        <w:t>5/19(</w:t>
      </w:r>
      <w:r w:rsidR="00253CDF" w:rsidRPr="00253CDF">
        <w:t>水</w:t>
      </w:r>
      <w:r w:rsidR="00253CDF" w:rsidRPr="00253CDF">
        <w:t>)</w:t>
      </w:r>
      <w:r w:rsidR="00253CDF" w:rsidRPr="00253CDF">
        <w:t>に経済産業省から公表します。その後、毎週火曜日までに追加登録いただいた情報を、翌日水曜日に追加公表いたします。詳細は、同サイトをご確認ください。）</w:t>
      </w:r>
    </w:p>
    <w:p w14:paraId="2A3009C8" w14:textId="77777777" w:rsidR="00253CDF" w:rsidRDefault="00000000" w:rsidP="00253CDF">
      <w:hyperlink r:id="rId7" w:history="1">
        <w:r w:rsidR="00253CDF" w:rsidRPr="00542BEE">
          <w:rPr>
            <w:rStyle w:val="a7"/>
          </w:rPr>
          <w:t>https://mm-enquete-cnt.meti.go.jp/form/pub/kanbo-somu/remote-work</w:t>
        </w:r>
      </w:hyperlink>
    </w:p>
    <w:p w14:paraId="0FF401B2" w14:textId="77777777" w:rsidR="00253CDF" w:rsidRDefault="00253CDF" w:rsidP="00253CDF"/>
    <w:p w14:paraId="1EF1BA72" w14:textId="77777777" w:rsidR="00253CDF" w:rsidRPr="00253CDF" w:rsidRDefault="001D43EC" w:rsidP="006D2AD9">
      <w:r>
        <w:rPr>
          <w:rFonts w:hint="eastAsia"/>
        </w:rPr>
        <w:t>・</w:t>
      </w:r>
      <w:r w:rsidR="00253CDF" w:rsidRPr="00253CDF">
        <w:t>各企業</w:t>
      </w:r>
      <w:r w:rsidR="008B4483">
        <w:rPr>
          <w:rFonts w:hint="eastAsia"/>
        </w:rPr>
        <w:t>・団体等において</w:t>
      </w:r>
      <w:r w:rsidR="00253CDF" w:rsidRPr="00253CDF">
        <w:t>、他の企業・団体等の情報も参考にしつつ、出勤者数の削減に取り組む。</w:t>
      </w:r>
    </w:p>
    <w:p w14:paraId="3A8A6468" w14:textId="77777777" w:rsidR="00253CDF" w:rsidRDefault="00253CDF"/>
    <w:p w14:paraId="6A3ABE13" w14:textId="77777777" w:rsidR="00CA506F" w:rsidRPr="00253CDF" w:rsidRDefault="00CA506F"/>
    <w:p w14:paraId="6A9AC600" w14:textId="77777777" w:rsidR="00253CDF" w:rsidRDefault="00253CDF">
      <w:r w:rsidRPr="00253CDF">
        <w:t>【留意事項】</w:t>
      </w:r>
    </w:p>
    <w:p w14:paraId="4EAAEBCE" w14:textId="77777777" w:rsidR="00253CDF" w:rsidRDefault="006D2AD9" w:rsidP="001D43EC">
      <w:pPr>
        <w:ind w:leftChars="100" w:left="210"/>
      </w:pPr>
      <w:r>
        <w:rPr>
          <w:rFonts w:hint="eastAsia"/>
        </w:rPr>
        <w:t>・</w:t>
      </w:r>
      <w:r w:rsidR="00253CDF" w:rsidRPr="00253CDF">
        <w:t>周知対象は、緊急事態宣言を実施すべき区域及びまん延防止等重点措置を実施すべき区域に限らず、これらの措置が実施されていない区域（以下、「その他区域」という。）も含む（「その他区域」については、基本的対処方針にて「事業者に対して、在宅勤務（テレ</w:t>
      </w:r>
      <w:r w:rsidR="00253CDF" w:rsidRPr="00253CDF">
        <w:lastRenderedPageBreak/>
        <w:t>ワーク）、時差出勤、自転車通勤等、人との接触を低減する取組を働きかけること。」とされていることを踏まえ、これらの取組について公表するものである）。</w:t>
      </w:r>
    </w:p>
    <w:p w14:paraId="0E2516B4" w14:textId="77777777" w:rsidR="00253CDF" w:rsidRDefault="00253CDF"/>
    <w:p w14:paraId="3FE4BB33" w14:textId="77777777" w:rsidR="00253CDF" w:rsidRDefault="006D2AD9" w:rsidP="001D43EC">
      <w:pPr>
        <w:ind w:leftChars="100" w:left="210"/>
      </w:pPr>
      <w:r>
        <w:rPr>
          <w:rFonts w:hint="eastAsia"/>
        </w:rPr>
        <w:t>・</w:t>
      </w:r>
      <w:r w:rsidR="00253CDF" w:rsidRPr="00253CDF">
        <w:t>出勤者数の</w:t>
      </w:r>
      <w:r w:rsidR="00253CDF" w:rsidRPr="00253CDF">
        <w:t>7</w:t>
      </w:r>
      <w:r w:rsidR="00253CDF" w:rsidRPr="00253CDF">
        <w:t>割削減の取組については、テレワークだけでなく、休暇取得や各企業・団体等の独自の取組も含まれる。</w:t>
      </w:r>
    </w:p>
    <w:p w14:paraId="44EE7C21" w14:textId="77777777" w:rsidR="00253CDF" w:rsidRDefault="00253CDF"/>
    <w:p w14:paraId="0C1CC759" w14:textId="77777777" w:rsidR="00253CDF" w:rsidRDefault="006D2AD9" w:rsidP="001D43EC">
      <w:pPr>
        <w:ind w:leftChars="100" w:left="210"/>
      </w:pPr>
      <w:r>
        <w:rPr>
          <w:rFonts w:hint="eastAsia"/>
        </w:rPr>
        <w:t>・</w:t>
      </w:r>
      <w:r w:rsidR="00253CDF" w:rsidRPr="00253CDF">
        <w:t>出勤者数の</w:t>
      </w:r>
      <w:r w:rsidR="00253CDF" w:rsidRPr="00253CDF">
        <w:t>7</w:t>
      </w:r>
      <w:r w:rsidR="00253CDF" w:rsidRPr="00253CDF">
        <w:t>割削減の実施状況の公表については、</w:t>
      </w:r>
      <w:r w:rsidR="00253CDF" w:rsidRPr="00253CDF">
        <w:t>7</w:t>
      </w:r>
      <w:r w:rsidR="00253CDF" w:rsidRPr="00253CDF">
        <w:t>割削減できたか否かではなく、可能な限り、出勤回避状況を定量的に示す（ただし、算定範囲は、エッセンシャルワーカーに配慮しつつ、その対象の捉え方も含め、それぞれの実情に応じて各企業・団体等が判断し、その旨公表時に補足）こととする。</w:t>
      </w:r>
    </w:p>
    <w:p w14:paraId="47184E24" w14:textId="77777777" w:rsidR="001D43EC" w:rsidRDefault="001D43EC" w:rsidP="001D43EC">
      <w:pPr>
        <w:ind w:leftChars="100" w:left="210"/>
      </w:pPr>
    </w:p>
    <w:p w14:paraId="0A7A8662" w14:textId="77777777" w:rsidR="001D43EC" w:rsidRPr="001D43EC" w:rsidRDefault="001D43EC" w:rsidP="001D43EC">
      <w:r w:rsidRPr="001D43EC">
        <w:rPr>
          <w:rFonts w:hint="eastAsia"/>
        </w:rPr>
        <w:t>２．</w:t>
      </w:r>
      <w:r w:rsidRPr="001D43EC">
        <w:t>「テレワーク等の実施の公表</w:t>
      </w:r>
      <w:r w:rsidR="001700E2">
        <w:rPr>
          <w:rFonts w:hint="eastAsia"/>
        </w:rPr>
        <w:t>内容</w:t>
      </w:r>
      <w:r w:rsidRPr="001D43EC">
        <w:t>」</w:t>
      </w:r>
      <w:r w:rsidRPr="001D43EC">
        <w:rPr>
          <w:rFonts w:hint="eastAsia"/>
        </w:rPr>
        <w:t>について</w:t>
      </w:r>
    </w:p>
    <w:p w14:paraId="19822623" w14:textId="77777777" w:rsidR="00253CDF" w:rsidRDefault="00253CDF" w:rsidP="001D43EC">
      <w:pPr>
        <w:ind w:firstLineChars="100" w:firstLine="210"/>
      </w:pPr>
      <w:r w:rsidRPr="00253CDF">
        <w:t>(</w:t>
      </w:r>
      <w:r w:rsidRPr="00253CDF">
        <w:t>公表する内容例</w:t>
      </w:r>
      <w:r w:rsidRPr="00253CDF">
        <w:t>)</w:t>
      </w:r>
    </w:p>
    <w:p w14:paraId="30FDB999" w14:textId="77777777" w:rsidR="006D2AD9" w:rsidRPr="006D2AD9" w:rsidRDefault="006D2AD9" w:rsidP="006D2AD9">
      <w:r w:rsidRPr="006D2AD9">
        <w:rPr>
          <w:rFonts w:hint="eastAsia"/>
        </w:rPr>
        <w:t>１）</w:t>
      </w:r>
      <w:r w:rsidRPr="006D2AD9">
        <w:t>出勤回避状況を定量的に示</w:t>
      </w:r>
      <w:r w:rsidRPr="006D2AD9">
        <w:rPr>
          <w:rFonts w:hint="eastAsia"/>
        </w:rPr>
        <w:t>した公表例</w:t>
      </w:r>
      <w:r w:rsidRPr="006D2AD9">
        <w:br/>
      </w:r>
      <w:r w:rsidRPr="006D2AD9">
        <w:t>・テレワーク等の実施目標は全社員の</w:t>
      </w:r>
      <w:r w:rsidRPr="006D2AD9">
        <w:t>○</w:t>
      </w:r>
      <w:r w:rsidRPr="006D2AD9">
        <w:t>％、</w:t>
      </w:r>
      <w:r w:rsidRPr="006D2AD9">
        <w:t>○</w:t>
      </w:r>
      <w:r w:rsidRPr="006D2AD9">
        <w:t>月</w:t>
      </w:r>
      <w:r w:rsidRPr="006D2AD9">
        <w:t>○</w:t>
      </w:r>
      <w:r w:rsidRPr="006D2AD9">
        <w:t>日から</w:t>
      </w:r>
      <w:r w:rsidRPr="006D2AD9">
        <w:t>○</w:t>
      </w:r>
      <w:r w:rsidRPr="006D2AD9">
        <w:t>月</w:t>
      </w:r>
      <w:r w:rsidRPr="006D2AD9">
        <w:t>○</w:t>
      </w:r>
      <w:r w:rsidRPr="006D2AD9">
        <w:t>日の実績は</w:t>
      </w:r>
      <w:r w:rsidRPr="006D2AD9">
        <w:t>○</w:t>
      </w:r>
      <w:r w:rsidRPr="006D2AD9">
        <w:t>％</w:t>
      </w:r>
      <w:r w:rsidRPr="006D2AD9">
        <w:br/>
      </w:r>
      <w:r w:rsidRPr="006D2AD9">
        <w:t>・全社員のうち、現場作業が必要な社員を除くテレワーク実施可能な社員（全社員の〇％）</w:t>
      </w:r>
      <w:r w:rsidRPr="006D2AD9">
        <w:rPr>
          <w:rFonts w:hint="eastAsia"/>
        </w:rPr>
        <w:t xml:space="preserve">　</w:t>
      </w:r>
    </w:p>
    <w:p w14:paraId="10C5F4DB" w14:textId="77777777" w:rsidR="006D2AD9" w:rsidRPr="006D2AD9" w:rsidRDefault="006D2AD9" w:rsidP="006D2AD9">
      <w:pPr>
        <w:ind w:firstLineChars="100" w:firstLine="210"/>
      </w:pPr>
      <w:r w:rsidRPr="006D2AD9">
        <w:t>の出勤者数を〇％削減</w:t>
      </w:r>
      <w:r w:rsidRPr="006D2AD9">
        <w:br/>
      </w:r>
      <w:r w:rsidRPr="006D2AD9">
        <w:t>・〇月〇日から〇月〇日に、事務職〇人中〇人が週当たり〇日実施し、出勤者数を〇％削</w:t>
      </w:r>
    </w:p>
    <w:p w14:paraId="154F39F9" w14:textId="77777777" w:rsidR="006D2AD9" w:rsidRPr="006D2AD9" w:rsidRDefault="006D2AD9" w:rsidP="006D2AD9">
      <w:pPr>
        <w:ind w:firstLineChars="100" w:firstLine="210"/>
      </w:pPr>
      <w:r w:rsidRPr="006D2AD9">
        <w:t>減</w:t>
      </w:r>
      <w:r w:rsidRPr="006D2AD9">
        <w:br/>
      </w:r>
      <w:r w:rsidRPr="006D2AD9">
        <w:t>・本社で〇％、〇〇支社で〇％、</w:t>
      </w:r>
      <w:r w:rsidRPr="006D2AD9">
        <w:rPr>
          <w:rFonts w:ascii="Cambria Math" w:hAnsi="Cambria Math" w:cs="Cambria Math"/>
        </w:rPr>
        <w:t>△△</w:t>
      </w:r>
      <w:r w:rsidRPr="006D2AD9">
        <w:t>事業所で〇％、出勤者数を削減</w:t>
      </w:r>
      <w:r w:rsidRPr="006D2AD9">
        <w:br/>
      </w:r>
      <w:r w:rsidRPr="006D2AD9">
        <w:t>・緊急事態宣言区域及び重点措置区域の事業所で出勤者数を</w:t>
      </w:r>
      <w:r w:rsidRPr="006D2AD9">
        <w:t>○</w:t>
      </w:r>
      <w:r w:rsidRPr="006D2AD9">
        <w:t>％削減、それ以外の区域で</w:t>
      </w:r>
    </w:p>
    <w:p w14:paraId="1B6FB2B7" w14:textId="77777777" w:rsidR="006D2AD9" w:rsidRPr="006D2AD9" w:rsidRDefault="006D2AD9" w:rsidP="006D2AD9">
      <w:pPr>
        <w:ind w:firstLineChars="100" w:firstLine="210"/>
      </w:pPr>
      <w:r w:rsidRPr="006D2AD9">
        <w:t>○</w:t>
      </w:r>
      <w:r w:rsidRPr="006D2AD9">
        <w:t>％削減</w:t>
      </w:r>
      <w:r w:rsidRPr="006D2AD9">
        <w:br/>
      </w:r>
      <w:r w:rsidRPr="006D2AD9">
        <w:t>・テレワーク、ローテーション勤務、休暇を組み合わせて会社全体で、出勤者数を〇％削</w:t>
      </w:r>
    </w:p>
    <w:p w14:paraId="2727E53B" w14:textId="77777777" w:rsidR="006D2AD9" w:rsidRPr="006D2AD9" w:rsidRDefault="006D2AD9" w:rsidP="006D2AD9">
      <w:pPr>
        <w:ind w:firstLineChars="100" w:firstLine="210"/>
      </w:pPr>
      <w:r w:rsidRPr="006D2AD9">
        <w:t>減</w:t>
      </w:r>
      <w:r w:rsidRPr="006D2AD9">
        <w:br/>
      </w:r>
    </w:p>
    <w:p w14:paraId="4091DE9A" w14:textId="77777777" w:rsidR="006D2AD9" w:rsidRPr="006D2AD9" w:rsidRDefault="006D2AD9" w:rsidP="006D2AD9">
      <w:r w:rsidRPr="006D2AD9">
        <w:rPr>
          <w:rFonts w:hint="eastAsia"/>
        </w:rPr>
        <w:t>２）</w:t>
      </w:r>
      <w:r w:rsidRPr="006D2AD9">
        <w:t>テレワーク等の推進に向けた具体的な取組や工夫を併せ</w:t>
      </w:r>
      <w:r w:rsidRPr="006D2AD9">
        <w:rPr>
          <w:rFonts w:hint="eastAsia"/>
        </w:rPr>
        <w:t>た</w:t>
      </w:r>
      <w:r w:rsidRPr="006D2AD9">
        <w:t>公表</w:t>
      </w:r>
      <w:r w:rsidRPr="006D2AD9">
        <w:rPr>
          <w:rFonts w:hint="eastAsia"/>
        </w:rPr>
        <w:t>例</w:t>
      </w:r>
    </w:p>
    <w:p w14:paraId="37158F70" w14:textId="77777777" w:rsidR="006D2AD9" w:rsidRPr="006D2AD9" w:rsidRDefault="006D2AD9" w:rsidP="006D2AD9">
      <w:r w:rsidRPr="006D2AD9">
        <w:t>・テレワーク等の推進に向けて、</w:t>
      </w:r>
      <w:r w:rsidRPr="006D2AD9">
        <w:t>○○○</w:t>
      </w:r>
      <w:r w:rsidRPr="006D2AD9">
        <w:t>といった取組を実施</w:t>
      </w:r>
      <w:r w:rsidRPr="006D2AD9">
        <w:br/>
      </w:r>
      <w:r w:rsidRPr="006D2AD9">
        <w:t>・テレワーク等の実施により、社内において</w:t>
      </w:r>
      <w:r w:rsidRPr="006D2AD9">
        <w:t>○○○</w:t>
      </w:r>
      <w:r w:rsidRPr="006D2AD9">
        <w:t>といった変化</w:t>
      </w:r>
      <w:r w:rsidRPr="006D2AD9">
        <w:br/>
      </w:r>
      <w:r w:rsidRPr="006D2AD9">
        <w:t>・テレワーク等に関して、社内の〇〇を見直すなど工夫したこと</w:t>
      </w:r>
    </w:p>
    <w:p w14:paraId="512C9F31" w14:textId="77777777" w:rsidR="006D2AD9" w:rsidRPr="006D2AD9" w:rsidRDefault="006D2AD9" w:rsidP="006D2AD9">
      <w:pPr>
        <w:ind w:firstLineChars="100" w:firstLine="210"/>
      </w:pPr>
    </w:p>
    <w:p w14:paraId="37E3FD08" w14:textId="77777777" w:rsidR="006D2AD9" w:rsidRDefault="006D2AD9" w:rsidP="006D2AD9">
      <w:pPr>
        <w:ind w:right="420"/>
        <w:jc w:val="left"/>
      </w:pPr>
      <w:r w:rsidRPr="006D2AD9">
        <w:rPr>
          <w:rFonts w:hint="eastAsia"/>
        </w:rPr>
        <w:t>３）</w:t>
      </w:r>
      <w:r w:rsidRPr="006D2AD9">
        <w:t>各企業の公表サイトに公表する様式や更新頻度については任意</w:t>
      </w:r>
    </w:p>
    <w:p w14:paraId="406EFAC4" w14:textId="77777777" w:rsidR="006D2AD9" w:rsidRPr="006D2AD9" w:rsidRDefault="006D2AD9" w:rsidP="006D2AD9">
      <w:pPr>
        <w:ind w:right="420" w:firstLineChars="3600" w:firstLine="7560"/>
        <w:jc w:val="left"/>
      </w:pPr>
      <w:r>
        <w:rPr>
          <w:rFonts w:hint="eastAsia"/>
        </w:rPr>
        <w:t>以上</w:t>
      </w:r>
    </w:p>
    <w:p w14:paraId="7C970964" w14:textId="77777777" w:rsidR="006D2AD9" w:rsidRPr="006D2AD9" w:rsidRDefault="006D2AD9" w:rsidP="006D2AD9">
      <w:pPr>
        <w:ind w:firstLineChars="100" w:firstLine="210"/>
      </w:pPr>
      <w:r w:rsidRPr="006D2AD9">
        <w:t>【お問い合わせ先】</w:t>
      </w:r>
    </w:p>
    <w:p w14:paraId="49503983" w14:textId="77777777" w:rsidR="00253CDF" w:rsidRDefault="006D2AD9" w:rsidP="00CA506F">
      <w:pPr>
        <w:ind w:leftChars="100" w:left="210"/>
      </w:pPr>
      <w:r w:rsidRPr="006D2AD9">
        <w:t>経済産業省　通商政策局　総務課　水際対策チーム</w:t>
      </w:r>
      <w:r w:rsidRPr="006D2AD9">
        <w:br/>
      </w:r>
      <w:r w:rsidRPr="006D2AD9">
        <w:t>電話：</w:t>
      </w:r>
      <w:r w:rsidRPr="006D2AD9">
        <w:t>03-3501-5925</w:t>
      </w:r>
      <w:r w:rsidRPr="006D2AD9">
        <w:t>（直通）</w:t>
      </w:r>
    </w:p>
    <w:sectPr w:rsidR="00253C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3C45B" w14:textId="77777777" w:rsidR="000B4722" w:rsidRDefault="000B4722" w:rsidP="00C3298E">
      <w:r>
        <w:separator/>
      </w:r>
    </w:p>
  </w:endnote>
  <w:endnote w:type="continuationSeparator" w:id="0">
    <w:p w14:paraId="18168F37" w14:textId="77777777" w:rsidR="000B4722" w:rsidRDefault="000B4722" w:rsidP="00C3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F4609" w14:textId="77777777" w:rsidR="000B4722" w:rsidRDefault="000B4722" w:rsidP="00C3298E">
      <w:r>
        <w:separator/>
      </w:r>
    </w:p>
  </w:footnote>
  <w:footnote w:type="continuationSeparator" w:id="0">
    <w:p w14:paraId="503F5335" w14:textId="77777777" w:rsidR="000B4722" w:rsidRDefault="000B4722" w:rsidP="00C3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CDF"/>
    <w:rsid w:val="00007B56"/>
    <w:rsid w:val="000B4722"/>
    <w:rsid w:val="000D09CB"/>
    <w:rsid w:val="00166E70"/>
    <w:rsid w:val="001700E2"/>
    <w:rsid w:val="00176E4A"/>
    <w:rsid w:val="001D43EC"/>
    <w:rsid w:val="00253CDF"/>
    <w:rsid w:val="00455E09"/>
    <w:rsid w:val="005B24F7"/>
    <w:rsid w:val="006D2AD9"/>
    <w:rsid w:val="00856422"/>
    <w:rsid w:val="008B4483"/>
    <w:rsid w:val="00903BDD"/>
    <w:rsid w:val="00B22156"/>
    <w:rsid w:val="00C3298E"/>
    <w:rsid w:val="00CA506F"/>
    <w:rsid w:val="00CF099B"/>
    <w:rsid w:val="00D42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0ED5CD"/>
  <w15:chartTrackingRefBased/>
  <w15:docId w15:val="{A8E43F53-7F98-447A-BDF6-6F2D57AE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53CDF"/>
    <w:pPr>
      <w:jc w:val="center"/>
    </w:pPr>
  </w:style>
  <w:style w:type="character" w:customStyle="1" w:styleId="a4">
    <w:name w:val="記 (文字)"/>
    <w:basedOn w:val="a0"/>
    <w:link w:val="a3"/>
    <w:uiPriority w:val="99"/>
    <w:rsid w:val="00253CDF"/>
  </w:style>
  <w:style w:type="paragraph" w:styleId="a5">
    <w:name w:val="Closing"/>
    <w:basedOn w:val="a"/>
    <w:link w:val="a6"/>
    <w:uiPriority w:val="99"/>
    <w:unhideWhenUsed/>
    <w:rsid w:val="00253CDF"/>
    <w:pPr>
      <w:jc w:val="right"/>
    </w:pPr>
  </w:style>
  <w:style w:type="character" w:customStyle="1" w:styleId="a6">
    <w:name w:val="結語 (文字)"/>
    <w:basedOn w:val="a0"/>
    <w:link w:val="a5"/>
    <w:uiPriority w:val="99"/>
    <w:rsid w:val="00253CDF"/>
  </w:style>
  <w:style w:type="character" w:styleId="a7">
    <w:name w:val="Hyperlink"/>
    <w:basedOn w:val="a0"/>
    <w:uiPriority w:val="99"/>
    <w:unhideWhenUsed/>
    <w:rsid w:val="00253CDF"/>
    <w:rPr>
      <w:color w:val="0563C1" w:themeColor="hyperlink"/>
      <w:u w:val="single"/>
    </w:rPr>
  </w:style>
  <w:style w:type="paragraph" w:styleId="a8">
    <w:name w:val="header"/>
    <w:basedOn w:val="a"/>
    <w:link w:val="a9"/>
    <w:uiPriority w:val="99"/>
    <w:unhideWhenUsed/>
    <w:rsid w:val="00C3298E"/>
    <w:pPr>
      <w:tabs>
        <w:tab w:val="center" w:pos="4252"/>
        <w:tab w:val="right" w:pos="8504"/>
      </w:tabs>
      <w:snapToGrid w:val="0"/>
    </w:pPr>
  </w:style>
  <w:style w:type="character" w:customStyle="1" w:styleId="a9">
    <w:name w:val="ヘッダー (文字)"/>
    <w:basedOn w:val="a0"/>
    <w:link w:val="a8"/>
    <w:uiPriority w:val="99"/>
    <w:rsid w:val="00C3298E"/>
  </w:style>
  <w:style w:type="paragraph" w:styleId="aa">
    <w:name w:val="footer"/>
    <w:basedOn w:val="a"/>
    <w:link w:val="ab"/>
    <w:uiPriority w:val="99"/>
    <w:unhideWhenUsed/>
    <w:rsid w:val="00C3298E"/>
    <w:pPr>
      <w:tabs>
        <w:tab w:val="center" w:pos="4252"/>
        <w:tab w:val="right" w:pos="8504"/>
      </w:tabs>
      <w:snapToGrid w:val="0"/>
    </w:pPr>
  </w:style>
  <w:style w:type="character" w:customStyle="1" w:styleId="ab">
    <w:name w:val="フッター (文字)"/>
    <w:basedOn w:val="a0"/>
    <w:link w:val="aa"/>
    <w:uiPriority w:val="99"/>
    <w:rsid w:val="00C32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59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m-enquete-cnt.meti.go.jp/form/pub/kanbo-somu/remote-wor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A7655-CB7E-4BF5-BC7C-C5E5FC0F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270</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井上 JTIA</cp:lastModifiedBy>
  <cp:revision>3</cp:revision>
  <dcterms:created xsi:type="dcterms:W3CDTF">2023-06-20T08:10:00Z</dcterms:created>
  <dcterms:modified xsi:type="dcterms:W3CDTF">2023-06-21T01:18:00Z</dcterms:modified>
</cp:coreProperties>
</file>